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FE643F" w:rsidRPr="004B2BE3" w14:paraId="42DF2FAF" w14:textId="77777777" w:rsidTr="00EA3C9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4A68" w14:textId="77777777" w:rsidR="00FE643F" w:rsidRPr="004B2BE3" w:rsidRDefault="00FE643F" w:rsidP="00EA3C9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B2BE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4145465" w14:textId="77777777" w:rsidR="00FE643F" w:rsidRPr="004B2BE3" w:rsidRDefault="00FE643F" w:rsidP="00EA3C9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B2BE3">
              <w:rPr>
                <w:rFonts w:ascii="Tw Cen MT" w:hAnsi="Tw Cen MT"/>
                <w:b/>
                <w:noProof/>
                <w:sz w:val="28"/>
                <w:szCs w:val="28"/>
              </w:rPr>
              <w:t>22PE1EE304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66DA6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D953AC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6BA336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610B29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F5F4BD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BAF67E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8EEEC1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6A37AE" w14:textId="77777777" w:rsidR="00FE643F" w:rsidRPr="004B2BE3" w:rsidRDefault="00FE643F" w:rsidP="00EA3C9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F8B0" w14:textId="77777777" w:rsidR="00FE643F" w:rsidRPr="004B2BE3" w:rsidRDefault="00FE643F" w:rsidP="00EA3C9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B2BE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DDE78DF" w14:textId="77777777" w:rsidR="00FE643F" w:rsidRPr="004B2BE3" w:rsidRDefault="00FE643F" w:rsidP="00FE643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B2BE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ACFC03A" w14:textId="77777777" w:rsidR="00FE643F" w:rsidRPr="004B2BE3" w:rsidRDefault="00FE643F" w:rsidP="00FE643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B2BE3">
        <w:rPr>
          <w:rFonts w:ascii="Tw Cen MT" w:hAnsi="Tw Cen MT"/>
          <w:bCs/>
          <w:sz w:val="28"/>
          <w:szCs w:val="28"/>
        </w:rPr>
        <w:t>(AUTONOMOUS)</w:t>
      </w:r>
    </w:p>
    <w:p w14:paraId="0F0E5A46" w14:textId="380B1664" w:rsidR="00FE643F" w:rsidRPr="004B2BE3" w:rsidRDefault="004B2BE3" w:rsidP="00FE643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</w:p>
    <w:p w14:paraId="34A9E3CE" w14:textId="77777777" w:rsidR="00FE643F" w:rsidRPr="004B2BE3" w:rsidRDefault="00FE643F" w:rsidP="00FE643F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4B2BE3">
        <w:rPr>
          <w:rFonts w:ascii="Tw Cen MT" w:hAnsi="Tw Cen MT"/>
          <w:b/>
          <w:caps/>
          <w:noProof/>
          <w:sz w:val="28"/>
          <w:szCs w:val="28"/>
        </w:rPr>
        <w:t>Energy Storage Systems</w:t>
      </w:r>
      <w:r w:rsidRPr="004B2BE3">
        <w:rPr>
          <w:rFonts w:ascii="Tw Cen MT" w:hAnsi="Tw Cen MT"/>
          <w:caps/>
          <w:sz w:val="28"/>
          <w:szCs w:val="28"/>
        </w:rPr>
        <w:t xml:space="preserve"> </w:t>
      </w:r>
    </w:p>
    <w:p w14:paraId="74952E66" w14:textId="77777777" w:rsidR="00FE643F" w:rsidRPr="004B2BE3" w:rsidRDefault="00FE643F" w:rsidP="00FE643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B2BE3">
        <w:rPr>
          <w:rFonts w:ascii="Tw Cen MT" w:hAnsi="Tw Cen MT"/>
          <w:sz w:val="26"/>
          <w:szCs w:val="26"/>
        </w:rPr>
        <w:t>(EEE)</w:t>
      </w:r>
    </w:p>
    <w:p w14:paraId="1A21F3B8" w14:textId="189AD361" w:rsidR="00FE643F" w:rsidRPr="00700BD2" w:rsidRDefault="00FE643F" w:rsidP="00FE643F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4B2BE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B2BE3">
        <w:rPr>
          <w:rFonts w:ascii="Tw Cen MT" w:hAnsi="Tw Cen MT"/>
          <w:b/>
          <w:sz w:val="26"/>
          <w:szCs w:val="26"/>
          <w:lang w:eastAsia="en-IN"/>
        </w:rPr>
        <w:tab/>
      </w:r>
      <w:r w:rsidRPr="004B2BE3">
        <w:rPr>
          <w:rFonts w:ascii="Tw Cen MT" w:hAnsi="Tw Cen MT"/>
          <w:b/>
          <w:sz w:val="26"/>
          <w:szCs w:val="26"/>
          <w:lang w:eastAsia="en-IN"/>
        </w:rPr>
        <w:tab/>
      </w:r>
      <w:r w:rsidRPr="004B2BE3">
        <w:rPr>
          <w:rFonts w:ascii="Tw Cen MT" w:hAnsi="Tw Cen MT"/>
          <w:b/>
          <w:sz w:val="26"/>
          <w:szCs w:val="26"/>
          <w:lang w:eastAsia="en-IN"/>
        </w:rPr>
        <w:tab/>
      </w:r>
      <w:r w:rsidRPr="004B2BE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38FACA4" w14:textId="77777777" w:rsidR="00FE643F" w:rsidRPr="004B2BE3" w:rsidRDefault="00FE643F" w:rsidP="004B2BE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B2BE3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9DEDE67" w14:textId="77777777" w:rsidR="00FE643F" w:rsidRPr="004B2BE3" w:rsidRDefault="00FE643F" w:rsidP="004B2BE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B2BE3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606F28E" w14:textId="77777777" w:rsidR="00FE643F" w:rsidRPr="004B2BE3" w:rsidRDefault="00FE643F" w:rsidP="004B2BE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39402F5" w14:textId="5937389C" w:rsidR="00FE643F" w:rsidRPr="004B2BE3" w:rsidRDefault="00FE643F" w:rsidP="004B2BE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B2BE3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404254E2" w14:textId="77777777" w:rsidR="00FE643F" w:rsidRPr="004B2BE3" w:rsidRDefault="00FE643F" w:rsidP="004B2BE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B2BE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2BE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2BE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2BE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2BE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FE643F" w:rsidRPr="004B2BE3" w14:paraId="41A2E455" w14:textId="77777777" w:rsidTr="00EA3C9F">
        <w:tc>
          <w:tcPr>
            <w:tcW w:w="902" w:type="dxa"/>
          </w:tcPr>
          <w:p w14:paraId="4BBF40CF" w14:textId="77777777" w:rsidR="00FE643F" w:rsidRPr="004B2BE3" w:rsidRDefault="00FE643F" w:rsidP="004B2B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2635D2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Define energy storage requirements and list any two domains of application.</w:t>
            </w:r>
          </w:p>
        </w:tc>
        <w:tc>
          <w:tcPr>
            <w:tcW w:w="947" w:type="dxa"/>
          </w:tcPr>
          <w:p w14:paraId="6BEB6CF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1C10C7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08FB71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E643F" w:rsidRPr="004B2BE3" w14:paraId="7B729532" w14:textId="77777777" w:rsidTr="00EA3C9F">
        <w:tc>
          <w:tcPr>
            <w:tcW w:w="902" w:type="dxa"/>
          </w:tcPr>
          <w:p w14:paraId="211E7942" w14:textId="77777777" w:rsidR="00FE643F" w:rsidRPr="004B2BE3" w:rsidRDefault="00FE643F" w:rsidP="004B2B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91E8D6E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List any two battery modelling methods used for Lithium-ion batteries.</w:t>
            </w:r>
          </w:p>
        </w:tc>
        <w:tc>
          <w:tcPr>
            <w:tcW w:w="947" w:type="dxa"/>
          </w:tcPr>
          <w:p w14:paraId="14246E22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A1D888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FFCAC80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E643F" w:rsidRPr="004B2BE3" w14:paraId="11E5AF12" w14:textId="77777777" w:rsidTr="00EA3C9F">
        <w:tc>
          <w:tcPr>
            <w:tcW w:w="902" w:type="dxa"/>
          </w:tcPr>
          <w:p w14:paraId="75D2922D" w14:textId="77777777" w:rsidR="00FE643F" w:rsidRPr="004B2BE3" w:rsidRDefault="00FE643F" w:rsidP="004B2B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A3EC1A9" w14:textId="77777777" w:rsidR="00FE643F" w:rsidRPr="004B2BE3" w:rsidRDefault="00FE643F" w:rsidP="004B2BE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Define Single Cell SOC and SOC of series batteries.</w:t>
            </w:r>
          </w:p>
        </w:tc>
        <w:tc>
          <w:tcPr>
            <w:tcW w:w="947" w:type="dxa"/>
          </w:tcPr>
          <w:p w14:paraId="449826DE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17EE83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D25E597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34E13394" w14:textId="77777777" w:rsidTr="00EA3C9F">
        <w:tc>
          <w:tcPr>
            <w:tcW w:w="902" w:type="dxa"/>
          </w:tcPr>
          <w:p w14:paraId="3379F784" w14:textId="77777777" w:rsidR="00FE643F" w:rsidRPr="004B2BE3" w:rsidRDefault="00FE643F" w:rsidP="004B2B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91962B6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Define charging efficiency and charging time.</w:t>
            </w:r>
          </w:p>
        </w:tc>
        <w:tc>
          <w:tcPr>
            <w:tcW w:w="947" w:type="dxa"/>
          </w:tcPr>
          <w:p w14:paraId="0DECBF34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E6FF49F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8086396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E643F" w:rsidRPr="004B2BE3" w14:paraId="47C5EC79" w14:textId="77777777" w:rsidTr="00EA3C9F">
        <w:tc>
          <w:tcPr>
            <w:tcW w:w="902" w:type="dxa"/>
          </w:tcPr>
          <w:p w14:paraId="3E84968C" w14:textId="77777777" w:rsidR="00FE643F" w:rsidRPr="004B2BE3" w:rsidRDefault="00FE643F" w:rsidP="004B2B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F905445" w14:textId="77777777" w:rsidR="00FE643F" w:rsidRPr="004B2BE3" w:rsidRDefault="00FE643F" w:rsidP="004B2BE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State two functions of logic and safety control in BMS.</w:t>
            </w:r>
          </w:p>
        </w:tc>
        <w:tc>
          <w:tcPr>
            <w:tcW w:w="947" w:type="dxa"/>
          </w:tcPr>
          <w:p w14:paraId="5EFDCBF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875232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7692539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F0DC5F6" w14:textId="77777777" w:rsidR="00FE643F" w:rsidRPr="004B2BE3" w:rsidRDefault="00FE643F" w:rsidP="004B2B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702657" w14:textId="22E2531B" w:rsidR="00FE643F" w:rsidRPr="004B2BE3" w:rsidRDefault="00FE643F" w:rsidP="004B2BE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B2BE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Pr="004B2BE3">
        <w:rPr>
          <w:rFonts w:ascii="Times New Roman" w:eastAsia="Calibri" w:hAnsi="Times New Roman"/>
          <w:b/>
          <w:sz w:val="24"/>
          <w:szCs w:val="24"/>
        </w:rPr>
        <w:tab/>
      </w:r>
      <w:r w:rsidR="004B2BE3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B2BE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F7BA561" w14:textId="77777777" w:rsidR="00FE643F" w:rsidRPr="004B2BE3" w:rsidRDefault="00FE643F" w:rsidP="004B2BE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FE643F" w:rsidRPr="004B2BE3" w14:paraId="53B970FC" w14:textId="77777777" w:rsidTr="00EA3C9F">
        <w:tc>
          <w:tcPr>
            <w:tcW w:w="10780" w:type="dxa"/>
            <w:gridSpan w:val="5"/>
          </w:tcPr>
          <w:p w14:paraId="558468E8" w14:textId="77777777" w:rsidR="00FE643F" w:rsidRPr="004B2BE3" w:rsidRDefault="00FE643F" w:rsidP="004B2BE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E643F" w:rsidRPr="004B2BE3" w14:paraId="74C307AB" w14:textId="77777777" w:rsidTr="00EA3C9F">
        <w:tc>
          <w:tcPr>
            <w:tcW w:w="902" w:type="dxa"/>
          </w:tcPr>
          <w:p w14:paraId="0C30522F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4CD985C" w14:textId="77777777" w:rsidR="00FE643F" w:rsidRPr="004B2BE3" w:rsidRDefault="00FE643F" w:rsidP="004B2BE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Analyze the storage requirements and storage mechanisms of energy storage systems for different application domains.</w:t>
            </w:r>
          </w:p>
        </w:tc>
        <w:tc>
          <w:tcPr>
            <w:tcW w:w="805" w:type="dxa"/>
          </w:tcPr>
          <w:p w14:paraId="4E5ADF9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412384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0FC2923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E643F" w:rsidRPr="004B2BE3" w14:paraId="5585A789" w14:textId="77777777" w:rsidTr="00EA3C9F">
        <w:trPr>
          <w:trHeight w:val="329"/>
        </w:trPr>
        <w:tc>
          <w:tcPr>
            <w:tcW w:w="902" w:type="dxa"/>
          </w:tcPr>
          <w:p w14:paraId="790A10CC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2334EAF" w14:textId="77777777" w:rsidR="00FE643F" w:rsidRPr="004B2BE3" w:rsidRDefault="00FE643F" w:rsidP="004B2BE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An isolated house consumes 7 kWh/day. Battery voltage = 72 V, DoD = 80%, efficiency = 90%. Calculate required battery energy and capacity in Ah.</w:t>
            </w:r>
          </w:p>
        </w:tc>
        <w:tc>
          <w:tcPr>
            <w:tcW w:w="805" w:type="dxa"/>
          </w:tcPr>
          <w:p w14:paraId="555E4AB1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644E35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C18FBEE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E643F" w:rsidRPr="004B2BE3" w14:paraId="57723C7F" w14:textId="77777777" w:rsidTr="00EA3C9F">
        <w:tc>
          <w:tcPr>
            <w:tcW w:w="10780" w:type="dxa"/>
            <w:gridSpan w:val="5"/>
          </w:tcPr>
          <w:p w14:paraId="037916F4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643F" w:rsidRPr="004B2BE3" w14:paraId="2C7BFB7C" w14:textId="77777777" w:rsidTr="00EA3C9F">
        <w:tc>
          <w:tcPr>
            <w:tcW w:w="902" w:type="dxa"/>
          </w:tcPr>
          <w:p w14:paraId="5487B445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51B96A0" w14:textId="77777777" w:rsidR="00FE643F" w:rsidRPr="004B2BE3" w:rsidRDefault="00FE643F" w:rsidP="004B2BE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Discuss terminology and definitions of battery characteristics including energy density, power density, efficiency and states of batteries.</w:t>
            </w:r>
          </w:p>
        </w:tc>
        <w:tc>
          <w:tcPr>
            <w:tcW w:w="805" w:type="dxa"/>
          </w:tcPr>
          <w:p w14:paraId="3E6E76F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ED74297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32278A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E643F" w:rsidRPr="004B2BE3" w14:paraId="56872DD3" w14:textId="77777777" w:rsidTr="00EA3C9F">
        <w:tc>
          <w:tcPr>
            <w:tcW w:w="10780" w:type="dxa"/>
            <w:gridSpan w:val="5"/>
          </w:tcPr>
          <w:p w14:paraId="2B6B82D7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E643F" w:rsidRPr="004B2BE3" w14:paraId="12E534BC" w14:textId="77777777" w:rsidTr="00EA3C9F">
        <w:tc>
          <w:tcPr>
            <w:tcW w:w="902" w:type="dxa"/>
          </w:tcPr>
          <w:p w14:paraId="1AF5C894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21C8FD5" w14:textId="77777777" w:rsidR="00FE643F" w:rsidRPr="004B2BE3" w:rsidRDefault="00FE643F" w:rsidP="004B2B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Explain the reaction mechanism of a Lithium-Ion battery during charging and discharging.</w:t>
            </w:r>
          </w:p>
        </w:tc>
        <w:tc>
          <w:tcPr>
            <w:tcW w:w="805" w:type="dxa"/>
          </w:tcPr>
          <w:p w14:paraId="7CC6D5D0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057AEE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449EBB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4284C516" w14:textId="77777777" w:rsidTr="00EA3C9F">
        <w:tc>
          <w:tcPr>
            <w:tcW w:w="902" w:type="dxa"/>
          </w:tcPr>
          <w:p w14:paraId="7E24D4ED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60996FC" w14:textId="77777777" w:rsidR="00FE643F" w:rsidRPr="004B2BE3" w:rsidRDefault="00FE643F" w:rsidP="004B2B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Describe the Equivalent Circuit Model of a Li-ion battery. Briefly explain the Thevenin model</w:t>
            </w:r>
          </w:p>
        </w:tc>
        <w:tc>
          <w:tcPr>
            <w:tcW w:w="805" w:type="dxa"/>
          </w:tcPr>
          <w:p w14:paraId="18F22A60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505CC6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F03DEB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11CA48F3" w14:textId="77777777" w:rsidTr="00EA3C9F">
        <w:tc>
          <w:tcPr>
            <w:tcW w:w="10780" w:type="dxa"/>
            <w:gridSpan w:val="5"/>
          </w:tcPr>
          <w:p w14:paraId="7A89C151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643F" w:rsidRPr="004B2BE3" w14:paraId="0B86FEEE" w14:textId="77777777" w:rsidTr="00EA3C9F">
        <w:tc>
          <w:tcPr>
            <w:tcW w:w="902" w:type="dxa"/>
          </w:tcPr>
          <w:p w14:paraId="185D43F5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D04D1E3" w14:textId="77777777" w:rsidR="00FE643F" w:rsidRPr="004B2BE3" w:rsidRDefault="00FE643F" w:rsidP="004B2BE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Develop the Thevenin model of a series battery pack and explain parameter identification principles.</w:t>
            </w:r>
          </w:p>
        </w:tc>
        <w:tc>
          <w:tcPr>
            <w:tcW w:w="805" w:type="dxa"/>
          </w:tcPr>
          <w:p w14:paraId="4CF4E108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969DB80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D16B769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E643F" w:rsidRPr="004B2BE3" w14:paraId="62253F15" w14:textId="77777777" w:rsidTr="00EA3C9F">
        <w:tc>
          <w:tcPr>
            <w:tcW w:w="10780" w:type="dxa"/>
            <w:gridSpan w:val="5"/>
          </w:tcPr>
          <w:p w14:paraId="54EEA463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E643F" w:rsidRPr="004B2BE3" w14:paraId="2078BDA2" w14:textId="77777777" w:rsidTr="00EA3C9F">
        <w:tc>
          <w:tcPr>
            <w:tcW w:w="902" w:type="dxa"/>
          </w:tcPr>
          <w:p w14:paraId="49F1EFA8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183D081" w14:textId="77777777" w:rsidR="00FE643F" w:rsidRPr="004B2BE3" w:rsidRDefault="00FE643F" w:rsidP="004B2B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Explain the Resistance Method for SOC estimation and discuss the factors affecting its accuracy.</w:t>
            </w:r>
          </w:p>
        </w:tc>
        <w:tc>
          <w:tcPr>
            <w:tcW w:w="805" w:type="dxa"/>
          </w:tcPr>
          <w:p w14:paraId="18E2C1DA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338BA1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A808B9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E643F" w:rsidRPr="004B2BE3" w14:paraId="24DBDE89" w14:textId="77777777" w:rsidTr="00EA3C9F">
        <w:tc>
          <w:tcPr>
            <w:tcW w:w="902" w:type="dxa"/>
          </w:tcPr>
          <w:p w14:paraId="530FC126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71ABB8" w14:textId="77777777" w:rsidR="00FE643F" w:rsidRPr="004B2BE3" w:rsidRDefault="00FE643F" w:rsidP="004B2B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Describe Ampere-hour counting method with limitations.</w:t>
            </w:r>
          </w:p>
        </w:tc>
        <w:tc>
          <w:tcPr>
            <w:tcW w:w="805" w:type="dxa"/>
          </w:tcPr>
          <w:p w14:paraId="09D56E51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F5BCF1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D5E4722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E643F" w:rsidRPr="004B2BE3" w14:paraId="4DFE56B1" w14:textId="77777777" w:rsidTr="00EA3C9F">
        <w:tc>
          <w:tcPr>
            <w:tcW w:w="10780" w:type="dxa"/>
            <w:gridSpan w:val="5"/>
          </w:tcPr>
          <w:p w14:paraId="21F4F8ED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643F" w:rsidRPr="004B2BE3" w14:paraId="00A8F62B" w14:textId="77777777" w:rsidTr="00EA3C9F">
        <w:trPr>
          <w:trHeight w:val="70"/>
        </w:trPr>
        <w:tc>
          <w:tcPr>
            <w:tcW w:w="902" w:type="dxa"/>
          </w:tcPr>
          <w:p w14:paraId="31509FCA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D0ED9E7" w14:textId="77777777" w:rsidR="00FE643F" w:rsidRPr="004B2BE3" w:rsidRDefault="00FE643F" w:rsidP="004B2B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Compare Kalman Filter, Neural Network, and Adaptive Neuro-Fuzzy Inference System (ANFIS) methods for SOC estimation. Justify their suitability for electric vehicle applications.</w:t>
            </w:r>
          </w:p>
        </w:tc>
        <w:tc>
          <w:tcPr>
            <w:tcW w:w="805" w:type="dxa"/>
          </w:tcPr>
          <w:p w14:paraId="3DCA64BC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8756D7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B1B4814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E643F" w:rsidRPr="004B2BE3" w14:paraId="1653F60A" w14:textId="77777777" w:rsidTr="00EA3C9F">
        <w:tc>
          <w:tcPr>
            <w:tcW w:w="10780" w:type="dxa"/>
            <w:gridSpan w:val="5"/>
          </w:tcPr>
          <w:p w14:paraId="6CF88D5C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E643F" w:rsidRPr="004B2BE3" w14:paraId="0995B280" w14:textId="77777777" w:rsidTr="00EA3C9F">
        <w:tc>
          <w:tcPr>
            <w:tcW w:w="902" w:type="dxa"/>
          </w:tcPr>
          <w:p w14:paraId="2E12A724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CA2CAD3" w14:textId="77777777" w:rsidR="00FE643F" w:rsidRPr="004B2BE3" w:rsidRDefault="00FE643F" w:rsidP="004B2B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Explain different charging modes of Lithium-Ion batteries and mention the demerits of present charging methodologies.</w:t>
            </w:r>
          </w:p>
        </w:tc>
        <w:tc>
          <w:tcPr>
            <w:tcW w:w="805" w:type="dxa"/>
          </w:tcPr>
          <w:p w14:paraId="2C4BC3B7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A00CC2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416610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0EDEC3D5" w14:textId="77777777" w:rsidTr="00EA3C9F">
        <w:tc>
          <w:tcPr>
            <w:tcW w:w="902" w:type="dxa"/>
          </w:tcPr>
          <w:p w14:paraId="4EED8143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84B9FD" w14:textId="77777777" w:rsidR="00FE643F" w:rsidRPr="004B2BE3" w:rsidRDefault="00FE643F" w:rsidP="004B2B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Define charging efficiency and charging time. Explain key indicators used to measure charging characteristics.</w:t>
            </w:r>
          </w:p>
        </w:tc>
        <w:tc>
          <w:tcPr>
            <w:tcW w:w="805" w:type="dxa"/>
          </w:tcPr>
          <w:p w14:paraId="66DFDFCC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997A7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BFCDE08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3ADD36E9" w14:textId="77777777" w:rsidTr="00EA3C9F">
        <w:tc>
          <w:tcPr>
            <w:tcW w:w="10780" w:type="dxa"/>
            <w:gridSpan w:val="5"/>
          </w:tcPr>
          <w:p w14:paraId="130B7D93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643F" w:rsidRPr="004B2BE3" w14:paraId="270E0074" w14:textId="77777777" w:rsidTr="00EA3C9F">
        <w:tc>
          <w:tcPr>
            <w:tcW w:w="902" w:type="dxa"/>
          </w:tcPr>
          <w:p w14:paraId="53905F8F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64AEE5C3" w14:textId="77777777" w:rsidR="00FE643F" w:rsidRPr="004B2BE3" w:rsidRDefault="00FE643F" w:rsidP="004B2B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Analyze improvements of the CCCV charging method and their impact on battery performance.</w:t>
            </w:r>
          </w:p>
        </w:tc>
        <w:tc>
          <w:tcPr>
            <w:tcW w:w="805" w:type="dxa"/>
          </w:tcPr>
          <w:p w14:paraId="24B14A80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083D01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BD3CA8B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E643F" w:rsidRPr="004B2BE3" w14:paraId="6DC92D93" w14:textId="77777777" w:rsidTr="00EA3C9F">
        <w:tc>
          <w:tcPr>
            <w:tcW w:w="10780" w:type="dxa"/>
            <w:gridSpan w:val="5"/>
          </w:tcPr>
          <w:p w14:paraId="5F342054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E643F" w:rsidRPr="004B2BE3" w14:paraId="23302128" w14:textId="77777777" w:rsidTr="00EA3C9F">
        <w:trPr>
          <w:trHeight w:val="123"/>
        </w:trPr>
        <w:tc>
          <w:tcPr>
            <w:tcW w:w="902" w:type="dxa"/>
          </w:tcPr>
          <w:p w14:paraId="59E6524B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3EFE4AE" w14:textId="77777777" w:rsidR="00FE643F" w:rsidRPr="004B2BE3" w:rsidRDefault="00FE643F" w:rsidP="004B2BE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Explain the main functions of a Battery Management System (BMS) in a Li-ion battery pack.</w:t>
            </w:r>
          </w:p>
        </w:tc>
        <w:tc>
          <w:tcPr>
            <w:tcW w:w="805" w:type="dxa"/>
          </w:tcPr>
          <w:p w14:paraId="5524D475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F7600E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D2C9A81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71235509" w14:textId="77777777" w:rsidTr="00EA3C9F">
        <w:tc>
          <w:tcPr>
            <w:tcW w:w="902" w:type="dxa"/>
          </w:tcPr>
          <w:p w14:paraId="0874B5CB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06ED5B3" w14:textId="77777777" w:rsidR="00FE643F" w:rsidRPr="004B2BE3" w:rsidRDefault="00FE643F" w:rsidP="004B2BE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Describe the architecture of a BMS and explain the role of cell voltage, current, and temperature measurement modules.</w:t>
            </w:r>
          </w:p>
        </w:tc>
        <w:tc>
          <w:tcPr>
            <w:tcW w:w="805" w:type="dxa"/>
          </w:tcPr>
          <w:p w14:paraId="3708DE8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4E90FD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31D2BB9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E643F" w:rsidRPr="004B2BE3" w14:paraId="63D0DF4F" w14:textId="77777777" w:rsidTr="00EA3C9F">
        <w:tc>
          <w:tcPr>
            <w:tcW w:w="10780" w:type="dxa"/>
            <w:gridSpan w:val="5"/>
          </w:tcPr>
          <w:p w14:paraId="73822BA2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2BE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643F" w:rsidRPr="004B2BE3" w14:paraId="568594B1" w14:textId="77777777" w:rsidTr="00EA3C9F">
        <w:tc>
          <w:tcPr>
            <w:tcW w:w="902" w:type="dxa"/>
          </w:tcPr>
          <w:p w14:paraId="5F13C478" w14:textId="77777777" w:rsidR="00FE643F" w:rsidRPr="004B2BE3" w:rsidRDefault="00FE643F" w:rsidP="004B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4652994" w14:textId="77777777" w:rsidR="00FE643F" w:rsidRPr="004B2BE3" w:rsidRDefault="00FE643F" w:rsidP="004B2B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 xml:space="preserve">Discuss equalization management circuits and CAN communication in BMS. </w:t>
            </w:r>
          </w:p>
        </w:tc>
        <w:tc>
          <w:tcPr>
            <w:tcW w:w="805" w:type="dxa"/>
          </w:tcPr>
          <w:p w14:paraId="07F8E185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F05B1E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CE489C2" w14:textId="77777777" w:rsidR="00FE643F" w:rsidRPr="004B2BE3" w:rsidRDefault="00FE643F" w:rsidP="004B2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BE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DA63380" w14:textId="77777777" w:rsidR="00FE643F" w:rsidRPr="004B2BE3" w:rsidRDefault="00FE643F" w:rsidP="004B2B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12903D" w14:textId="77777777" w:rsidR="00FE643F" w:rsidRPr="004B2BE3" w:rsidRDefault="00FE643F" w:rsidP="004B2B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2BE3">
        <w:rPr>
          <w:rFonts w:ascii="Times New Roman" w:hAnsi="Times New Roman"/>
          <w:sz w:val="24"/>
          <w:szCs w:val="24"/>
        </w:rPr>
        <w:t>****</w:t>
      </w:r>
    </w:p>
    <w:p w14:paraId="0C2985CF" w14:textId="77777777" w:rsidR="00761F51" w:rsidRDefault="00761F51"/>
    <w:sectPr w:rsidR="00761F51" w:rsidSect="00FE643F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86AB" w14:textId="77777777" w:rsidR="00244D86" w:rsidRDefault="00244D86" w:rsidP="00FE643F">
      <w:pPr>
        <w:spacing w:after="0" w:line="240" w:lineRule="auto"/>
      </w:pPr>
      <w:r>
        <w:separator/>
      </w:r>
    </w:p>
  </w:endnote>
  <w:endnote w:type="continuationSeparator" w:id="0">
    <w:p w14:paraId="387D5DA9" w14:textId="77777777" w:rsidR="00244D86" w:rsidRDefault="00244D86" w:rsidP="00FE6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92234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E980131" w14:textId="0011A464" w:rsidR="00FE643F" w:rsidRDefault="00FE643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522BC8" w14:textId="77777777" w:rsidR="00FE643F" w:rsidRDefault="00FE6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03135" w14:textId="77777777" w:rsidR="00244D86" w:rsidRDefault="00244D86" w:rsidP="00FE643F">
      <w:pPr>
        <w:spacing w:after="0" w:line="240" w:lineRule="auto"/>
      </w:pPr>
      <w:r>
        <w:separator/>
      </w:r>
    </w:p>
  </w:footnote>
  <w:footnote w:type="continuationSeparator" w:id="0">
    <w:p w14:paraId="37F2D525" w14:textId="77777777" w:rsidR="00244D86" w:rsidRDefault="00244D86" w:rsidP="00FE6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8838945">
    <w:abstractNumId w:val="3"/>
  </w:num>
  <w:num w:numId="2" w16cid:durableId="24140872">
    <w:abstractNumId w:val="1"/>
  </w:num>
  <w:num w:numId="3" w16cid:durableId="1390109850">
    <w:abstractNumId w:val="4"/>
  </w:num>
  <w:num w:numId="4" w16cid:durableId="1747603045">
    <w:abstractNumId w:val="0"/>
  </w:num>
  <w:num w:numId="5" w16cid:durableId="1303266186">
    <w:abstractNumId w:val="5"/>
  </w:num>
  <w:num w:numId="6" w16cid:durableId="17004668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51"/>
    <w:rsid w:val="00244D86"/>
    <w:rsid w:val="002A3222"/>
    <w:rsid w:val="004B2BE3"/>
    <w:rsid w:val="005950F2"/>
    <w:rsid w:val="00761F51"/>
    <w:rsid w:val="00785830"/>
    <w:rsid w:val="00D33C94"/>
    <w:rsid w:val="00FE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D19E5"/>
  <w15:chartTrackingRefBased/>
  <w15:docId w15:val="{FDC35620-ABA8-439E-8579-A6FFCE78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43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1F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F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F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F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F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F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F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F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F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F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1F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1F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1F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F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F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F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1F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1F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1F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1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F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1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1F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1F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1F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1F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F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1F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1F5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E643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E64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4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E64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4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2026-05-14T06:12:00Z</dcterms:created>
  <dcterms:modified xsi:type="dcterms:W3CDTF">2026-05-27T06:49:00Z</dcterms:modified>
</cp:coreProperties>
</file>